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true"/>
        <w:keepLines/>
        <w:spacing w:lineRule="auto" w:line="240" w:before="0" w:after="220"/>
        <w:ind w:left="142" w:right="66" w:hanging="0"/>
        <w:jc w:val="center"/>
        <w:rPr>
          <w:color w:val="auto"/>
        </w:rPr>
      </w:pPr>
      <w:bookmarkStart w:id="0" w:name="bookmark0"/>
      <w:r>
        <w:rPr>
          <w:rStyle w:val="1"/>
          <w:b/>
          <w:bCs/>
          <w:color w:val="auto"/>
        </w:rPr>
        <w:t>ПОРЯДОК ОФОРМЛЕНИЯ СПРАВОК ОБ ОПЛАТЕ ОБРАЗОВАТЕЛЬНЫХ УСЛУГ</w:t>
      </w:r>
      <w:bookmarkEnd w:id="0"/>
    </w:p>
    <w:p>
      <w:pPr>
        <w:pStyle w:val="12"/>
        <w:numPr>
          <w:ilvl w:val="0"/>
          <w:numId w:val="2"/>
        </w:numPr>
        <w:ind w:left="142" w:right="66" w:hanging="360"/>
        <w:jc w:val="both"/>
        <w:rPr/>
      </w:pPr>
      <w:r>
        <w:rPr>
          <w:rStyle w:val="Style14"/>
        </w:rPr>
        <w:t>Справки об оплате образовательных услуг для предоставления в налоговый орган (далее Справка) в соответствии с приказом Министерства финансов Российской Федерации и Федеральной налоговой службы от 18.10.2023 ЕД-7-11/755@ выдаются образовательной организацией</w:t>
      </w:r>
      <w:r>
        <w:rPr/>
        <w:t xml:space="preserve"> </w:t>
      </w:r>
      <w:r>
        <w:rPr>
          <w:rStyle w:val="Style14"/>
        </w:rPr>
        <w:t>согласно п. 2 Порядка заполнения формы справки, утвержденного приказом Министерства финансов Российской Федерации и Федеральной налоговой службы от 18.10.2023  ЕД-7-11/755@, по расходам, произведенным с 01.01.2024 года.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rStyle w:val="Style14"/>
          <w:b/>
          <w:b/>
          <w:bCs/>
        </w:rPr>
      </w:pPr>
      <w:r>
        <w:rPr>
          <w:rStyle w:val="Style14"/>
        </w:rPr>
        <w:t xml:space="preserve">Справка выдается на основании </w:t>
      </w:r>
      <w:r>
        <w:rPr>
          <w:rStyle w:val="Style14"/>
          <w:b/>
          <w:bCs/>
        </w:rPr>
        <w:t xml:space="preserve">Заявления </w:t>
      </w:r>
      <w:r>
        <w:rPr>
          <w:rStyle w:val="Style14"/>
        </w:rPr>
        <w:t xml:space="preserve">физического лица (далее - Заявление), о выдаче Справки для оплатившего и получившего образовательную услугу физического лица, </w:t>
      </w:r>
      <w:r>
        <w:rPr>
          <w:rStyle w:val="Style14"/>
          <w:b/>
          <w:bCs/>
        </w:rPr>
        <w:t>за запрашиваемый налоговый период (год), в котором оказывались образовательные услуги и в котором осуществлялись соответствующие расходы на оказанные образовательные услуги.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b/>
          <w:b/>
        </w:rPr>
      </w:pPr>
      <w:r>
        <w:rPr>
          <w:rStyle w:val="Style14"/>
          <w:b/>
          <w:bCs/>
        </w:rPr>
        <w:t>Справка может быть выдана:</w:t>
      </w:r>
    </w:p>
    <w:p>
      <w:pPr>
        <w:pStyle w:val="12"/>
        <w:ind w:left="142" w:right="66" w:hanging="0"/>
        <w:jc w:val="both"/>
        <w:rPr/>
      </w:pPr>
      <w:r>
        <w:rPr>
          <w:rStyle w:val="Style14"/>
        </w:rPr>
        <w:t>Налогоплательщику-обучающемуся,</w:t>
      </w:r>
    </w:p>
    <w:p>
      <w:pPr>
        <w:pStyle w:val="12"/>
        <w:spacing w:lineRule="auto" w:line="280"/>
        <w:ind w:left="142" w:right="66" w:hanging="0"/>
        <w:jc w:val="both"/>
        <w:rPr/>
      </w:pPr>
      <w:r>
        <w:rPr>
          <w:rStyle w:val="Style14"/>
        </w:rPr>
        <w:t>Налогоплательщику-родителю за обучение своих детей в возрасте до 24 лет по очной форме обучения,</w:t>
      </w:r>
    </w:p>
    <w:p>
      <w:pPr>
        <w:pStyle w:val="12"/>
        <w:ind w:left="142" w:right="66" w:hanging="0"/>
        <w:jc w:val="both"/>
        <w:rPr/>
      </w:pPr>
      <w:r>
        <w:rPr>
          <w:rStyle w:val="Style14"/>
        </w:rPr>
        <w:t>Налогоплательщику-опекуну (Налогоплательщику-попечителю) за обучение своих подопечных в возрасте до 18 лет по очной форме обучения,</w:t>
      </w:r>
    </w:p>
    <w:p>
      <w:pPr>
        <w:pStyle w:val="12"/>
        <w:ind w:left="142" w:right="66" w:hanging="0"/>
        <w:jc w:val="both"/>
        <w:rPr/>
      </w:pPr>
      <w:r>
        <w:rPr>
          <w:rStyle w:val="Style14"/>
        </w:rPr>
        <w:t>Налогоплательщику, осуществлявшему обязанности опекуна или попечителя над гражданами, бывшими его подопечными, после прекращения опеки или попечительства в случаях оплаты налогоплательщиком обучения указанных граждан в возрасте до 24 лет по очной форме обучения,</w:t>
      </w:r>
    </w:p>
    <w:p>
      <w:pPr>
        <w:pStyle w:val="12"/>
        <w:ind w:left="142" w:right="66" w:hanging="0"/>
        <w:jc w:val="both"/>
        <w:rPr/>
      </w:pPr>
      <w:r>
        <w:rPr>
          <w:rStyle w:val="Style14"/>
        </w:rPr>
        <w:t>Налогоплательщику - брату (сестре) обучающегося в случаях оплаты налогоплательщиком обучения брата (сестры) в возрасте до 24 лет по очной форме обучения,</w:t>
      </w:r>
    </w:p>
    <w:p>
      <w:pPr>
        <w:pStyle w:val="12"/>
        <w:ind w:left="142" w:right="66" w:hanging="0"/>
        <w:jc w:val="both"/>
        <w:rPr>
          <w:rStyle w:val="Style14"/>
        </w:rPr>
      </w:pPr>
      <w:r>
        <w:rPr>
          <w:rStyle w:val="Style14"/>
        </w:rPr>
        <w:t>Налогоплательщику - супругу (супруге) обучающегося в случаях оплаты налогоплательщиком обучения супруга (супруги) по очной форме обучения.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rStyle w:val="Style14"/>
        </w:rPr>
      </w:pPr>
      <w:r>
        <w:rPr>
          <w:rStyle w:val="Style14"/>
          <w:b/>
        </w:rPr>
        <w:t>Справка выдается при условии</w:t>
      </w:r>
      <w:r>
        <w:rPr>
          <w:rStyle w:val="Style14"/>
        </w:rPr>
        <w:t xml:space="preserve"> прохождения обучения в периоде, за который запрашивается справка (год).</w:t>
      </w:r>
    </w:p>
    <w:p>
      <w:pPr>
        <w:pStyle w:val="12"/>
        <w:ind w:left="142" w:right="66" w:hanging="0"/>
        <w:jc w:val="both"/>
        <w:rPr>
          <w:rStyle w:val="Style14"/>
        </w:rPr>
      </w:pPr>
      <w:r>
        <w:rPr>
          <w:rStyle w:val="Style14"/>
        </w:rPr>
        <w:t>Условием выдачи справки является завершенное и оплаченное обучение.</w:t>
      </w:r>
    </w:p>
    <w:p>
      <w:pPr>
        <w:pStyle w:val="12"/>
        <w:ind w:left="142" w:right="66" w:hanging="0"/>
        <w:jc w:val="both"/>
        <w:rPr>
          <w:rStyle w:val="Style14"/>
        </w:rPr>
      </w:pPr>
      <w:r>
        <w:rPr>
          <w:rStyle w:val="Style14"/>
        </w:rPr>
        <w:t>Форма Заявления о выдаче справки находится на сайте образовательной организации в разделе «Справка об оплате обучения».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rStyle w:val="Style14"/>
        </w:rPr>
      </w:pPr>
      <w:r>
        <w:rPr>
          <w:rStyle w:val="Style14"/>
        </w:rPr>
        <w:t>Справка может быть первичной или корректирующей. Если за запрашиваемый налоговый период физическое лицо прошло обучение по другому договору, и/или доплатило за обучение после предоставления первичной справки, направляется новое Заявление в том же порядке и выдается корректирующая Справка.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rStyle w:val="Style14"/>
        </w:rPr>
      </w:pPr>
      <w:r>
        <w:rPr>
          <w:rStyle w:val="Style14"/>
        </w:rPr>
        <w:t>Общая сумма произведенных расходов на оплату образовательных услуг указывается в Справке (в том числе в корректирующей справке) нарастающим итогом за налоговый период (календарный год).</w:t>
      </w:r>
    </w:p>
    <w:p>
      <w:pPr>
        <w:pStyle w:val="12"/>
        <w:numPr>
          <w:ilvl w:val="0"/>
          <w:numId w:val="2"/>
        </w:numPr>
        <w:ind w:left="142" w:right="66" w:hanging="360"/>
        <w:jc w:val="both"/>
        <w:rPr>
          <w:rStyle w:val="Style14"/>
        </w:rPr>
      </w:pPr>
      <w:r>
        <w:rPr>
          <w:rStyle w:val="Style14"/>
        </w:rPr>
        <w:t>При представлении в течение года в отношении налогоплательщика нескольких справок с указанием суммы расходов нарастающим итогом, в каждой последующей Справке указывается номер корректировки, который имеет сквозную нумерацию (например, «0--», «1--», «2--», …, «10-» и так далее).</w:t>
      </w:r>
    </w:p>
    <w:p>
      <w:pPr>
        <w:pStyle w:val="12"/>
        <w:ind w:left="142" w:right="66" w:hanging="0"/>
        <w:jc w:val="both"/>
        <w:rPr>
          <w:rStyle w:val="Style14"/>
        </w:rPr>
      </w:pPr>
      <w:r>
        <w:rPr/>
      </w:r>
    </w:p>
    <w:p>
      <w:pPr>
        <w:pStyle w:val="11"/>
        <w:keepNext w:val="true"/>
        <w:keepLines/>
        <w:spacing w:lineRule="auto" w:line="276" w:before="0" w:after="180"/>
        <w:ind w:left="142" w:right="66" w:hanging="0"/>
        <w:jc w:val="both"/>
        <w:rPr/>
      </w:pPr>
      <w:r>
        <w:rPr>
          <w:rStyle w:val="1"/>
          <w:b/>
          <w:bCs/>
          <w:color w:val="000000"/>
        </w:rPr>
        <w:t xml:space="preserve">5. </w:t>
      </w:r>
      <w:bookmarkStart w:id="1" w:name="bookmark2"/>
      <w:r>
        <w:rPr>
          <w:rStyle w:val="1"/>
          <w:b/>
          <w:bCs/>
          <w:color w:val="000000"/>
        </w:rPr>
        <w:t xml:space="preserve"> Способы подачи заявления:</w:t>
      </w:r>
      <w:bookmarkEnd w:id="1"/>
    </w:p>
    <w:p>
      <w:pPr>
        <w:pStyle w:val="12"/>
        <w:numPr>
          <w:ilvl w:val="0"/>
          <w:numId w:val="1"/>
        </w:numPr>
        <w:spacing w:before="0" w:after="0"/>
        <w:ind w:left="142" w:right="66" w:hanging="0"/>
        <w:jc w:val="both"/>
        <w:rPr/>
      </w:pPr>
      <w:r>
        <w:rPr>
          <w:rStyle w:val="Style14"/>
        </w:rPr>
        <w:t xml:space="preserve">По электронной почте на электронный адрес </w:t>
      </w:r>
    </w:p>
    <w:p>
      <w:pPr>
        <w:pStyle w:val="12"/>
        <w:spacing w:before="0" w:after="0"/>
        <w:ind w:left="142" w:right="66" w:hanging="0"/>
        <w:jc w:val="both"/>
        <w:rPr/>
      </w:pPr>
      <w:hyperlink r:id="rId2">
        <w:r>
          <w:rPr>
            <w:rFonts w:eastAsia="Courier New" w:cs="Arial" w:ascii="Arial" w:hAnsi="Arial"/>
            <w:color w:val="0000FF"/>
            <w:sz w:val="24"/>
            <w:szCs w:val="24"/>
            <w:u w:val="single"/>
            <w:shd w:fill="FFFFFF" w:val="clear"/>
            <w:lang w:val="en-US"/>
          </w:rPr>
          <w:t>account</w:t>
        </w:r>
        <w:r>
          <w:rPr>
            <w:rFonts w:eastAsia="Courier New" w:cs="Arial" w:ascii="Arial" w:hAnsi="Arial"/>
            <w:color w:val="0000FF"/>
            <w:sz w:val="24"/>
            <w:szCs w:val="24"/>
            <w:u w:val="single"/>
            <w:shd w:fill="FFFFFF" w:val="clear"/>
          </w:rPr>
          <w:t>@avb.ru</w:t>
        </w:r>
      </w:hyperlink>
      <w:r>
        <w:rPr>
          <w:rStyle w:val="Style14"/>
        </w:rPr>
        <w:t>.</w:t>
      </w:r>
    </w:p>
    <w:p>
      <w:pPr>
        <w:pStyle w:val="12"/>
        <w:spacing w:before="0" w:after="0"/>
        <w:ind w:left="142" w:right="66" w:hanging="0"/>
        <w:jc w:val="both"/>
        <w:rPr>
          <w:rStyle w:val="Style14"/>
        </w:rPr>
      </w:pPr>
      <w:r>
        <w:rPr>
          <w:rStyle w:val="Style14"/>
        </w:rPr>
        <w:t>При выборе данного способа подачи, Заявление направляется в виде скан - копии или фото по электронной почте.</w:t>
      </w:r>
    </w:p>
    <w:p>
      <w:pPr>
        <w:pStyle w:val="12"/>
        <w:spacing w:before="0" w:after="0"/>
        <w:ind w:left="142" w:right="66" w:hanging="0"/>
        <w:jc w:val="both"/>
        <w:rPr/>
      </w:pPr>
      <w:r>
        <w:rPr/>
      </w:r>
    </w:p>
    <w:p>
      <w:pPr>
        <w:pStyle w:val="12"/>
        <w:numPr>
          <w:ilvl w:val="0"/>
          <w:numId w:val="1"/>
        </w:numPr>
        <w:spacing w:before="0" w:after="0"/>
        <w:ind w:left="142" w:right="66" w:hanging="0"/>
        <w:jc w:val="both"/>
        <w:rPr/>
      </w:pPr>
      <w:r>
        <w:rPr>
          <w:rStyle w:val="Style14"/>
        </w:rPr>
        <w:t>Лично Обучающимся или Налогоплательщиком в Бухгалтерию Авиашколы по адресу г. Москва, ул. Мишина, д.56, с.2, подъезд №1, 4 этаж, комн. 435.</w:t>
      </w:r>
    </w:p>
    <w:p>
      <w:pPr>
        <w:pStyle w:val="12"/>
        <w:ind w:left="142" w:right="66" w:hanging="0"/>
        <w:jc w:val="both"/>
        <w:rPr/>
      </w:pPr>
      <w:r>
        <w:rPr>
          <w:rStyle w:val="Style14"/>
        </w:rPr>
        <w:t xml:space="preserve">в </w:t>
      </w:r>
      <w:r>
        <w:rPr>
          <w:rStyle w:val="Style14"/>
          <w:b/>
          <w:bCs/>
          <w:color w:val="auto"/>
          <w:u w:val="single"/>
        </w:rPr>
        <w:t>часы приема</w:t>
      </w:r>
      <w:r>
        <w:rPr>
          <w:rStyle w:val="Style14"/>
        </w:rPr>
        <w:t>. При себе необходимо иметь паспорт и оригинал Заявления.</w:t>
      </w:r>
    </w:p>
    <w:p>
      <w:pPr>
        <w:pStyle w:val="12"/>
        <w:numPr>
          <w:ilvl w:val="0"/>
          <w:numId w:val="1"/>
        </w:numPr>
        <w:spacing w:before="0" w:after="0"/>
        <w:ind w:left="142" w:right="66" w:hanging="0"/>
        <w:jc w:val="both"/>
        <w:rPr/>
      </w:pPr>
      <w:r>
        <w:rPr>
          <w:rStyle w:val="Style14"/>
        </w:rPr>
        <w:t>Почтовым отправлением по адресу:</w:t>
      </w:r>
    </w:p>
    <w:p>
      <w:pPr>
        <w:pStyle w:val="12"/>
        <w:spacing w:before="0" w:after="280"/>
        <w:ind w:left="142" w:right="66" w:hanging="0"/>
        <w:jc w:val="both"/>
        <w:rPr>
          <w:rStyle w:val="Style14"/>
          <w:i/>
          <w:i/>
          <w:iCs/>
        </w:rPr>
      </w:pPr>
      <w:r>
        <w:rPr>
          <w:rFonts w:ascii="Arial" w:hAnsi="Arial"/>
          <w:color w:val="auto"/>
          <w:lang w:bidi="ar-SA"/>
        </w:rPr>
        <w:t>127083, г. Москва, ул. Мишина, д.56, стр.2, подъезд №1</w:t>
      </w:r>
      <w:r>
        <w:rPr>
          <w:rStyle w:val="Style14"/>
          <w:i/>
          <w:iCs/>
        </w:rPr>
        <w:t xml:space="preserve">, в </w:t>
      </w:r>
      <w:r>
        <w:rPr>
          <w:rStyle w:val="Style14"/>
          <w:i/>
        </w:rPr>
        <w:t>Бухгалтерию</w:t>
      </w:r>
      <w:r>
        <w:rPr>
          <w:rStyle w:val="Style14"/>
          <w:i/>
          <w:iCs/>
        </w:rPr>
        <w:t>.</w:t>
      </w:r>
    </w:p>
    <w:p>
      <w:pPr>
        <w:pStyle w:val="12"/>
        <w:numPr>
          <w:ilvl w:val="0"/>
          <w:numId w:val="1"/>
        </w:numPr>
        <w:spacing w:before="0" w:after="0"/>
        <w:ind w:left="142" w:right="66" w:hanging="0"/>
        <w:jc w:val="both"/>
        <w:rPr>
          <w:rStyle w:val="Style14"/>
        </w:rPr>
      </w:pPr>
      <w:r>
        <w:rPr>
          <w:rStyle w:val="Style14"/>
        </w:rPr>
        <w:t>Направление запрашиваемой Справки производится указанным в Заявлении способом.</w:t>
      </w:r>
    </w:p>
    <w:p>
      <w:pPr>
        <w:pStyle w:val="12"/>
        <w:spacing w:before="0" w:after="0"/>
        <w:ind w:left="142" w:right="66" w:hanging="0"/>
        <w:jc w:val="both"/>
        <w:rPr>
          <w:rStyle w:val="Style14"/>
        </w:rPr>
      </w:pPr>
      <w:r>
        <w:rPr/>
      </w:r>
    </w:p>
    <w:p>
      <w:pPr>
        <w:pStyle w:val="12"/>
        <w:numPr>
          <w:ilvl w:val="0"/>
          <w:numId w:val="1"/>
        </w:numPr>
        <w:spacing w:before="0" w:after="0"/>
        <w:ind w:left="142" w:right="66" w:hanging="0"/>
        <w:jc w:val="both"/>
        <w:rPr>
          <w:rStyle w:val="Style14"/>
        </w:rPr>
      </w:pPr>
      <w:r>
        <w:rPr>
          <w:rStyle w:val="Style14"/>
        </w:rPr>
        <w:t>После поступления в налоговый орган запрашиваемой Справки сведения будут отображаться в «Личном кабинете</w:t>
      </w:r>
    </w:p>
    <w:p>
      <w:pPr>
        <w:pStyle w:val="12"/>
        <w:spacing w:before="0" w:after="0"/>
        <w:ind w:left="142" w:right="66" w:hanging="0"/>
        <w:jc w:val="both"/>
        <w:rPr>
          <w:rStyle w:val="Style14"/>
        </w:rPr>
      </w:pPr>
      <w:r>
        <w:rPr>
          <w:rStyle w:val="Style14"/>
        </w:rPr>
        <w:t>налогоплательщика для физических лиц» во вкладке «Доходы и вычеты» - «Сведения по социальным вычетам».</w:t>
      </w:r>
    </w:p>
    <w:p>
      <w:pPr>
        <w:pStyle w:val="12"/>
        <w:spacing w:before="0" w:after="580"/>
        <w:ind w:left="142" w:right="66" w:hanging="0"/>
        <w:jc w:val="both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099" w:right="812" w:gutter="0" w:header="0" w:top="824" w:footer="0" w:bottom="117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FF0000"/>
      <w:sz w:val="22"/>
      <w:szCs w:val="22"/>
      <w:u w:val="none"/>
    </w:rPr>
  </w:style>
  <w:style w:type="character" w:styleId="Style14" w:customStyle="1">
    <w:name w:val="Основной текст_"/>
    <w:basedOn w:val="DefaultParagraphFont"/>
    <w:link w:val="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0685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60685"/>
    <w:rPr>
      <w:color w:val="000000"/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60685"/>
    <w:rPr>
      <w:b/>
      <w:bCs/>
      <w:color w:val="000000"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60685"/>
    <w:rPr>
      <w:rFonts w:ascii="Segoe UI" w:hAnsi="Segoe UI" w:cs="Segoe UI"/>
      <w:color w:val="000000"/>
      <w:sz w:val="18"/>
      <w:szCs w:val="18"/>
    </w:rPr>
  </w:style>
  <w:style w:type="character" w:styleId="Style18">
    <w:name w:val="Интернет-ссылка"/>
    <w:basedOn w:val="DefaultParagraphFont"/>
    <w:uiPriority w:val="99"/>
    <w:unhideWhenUsed/>
    <w:rsid w:val="00197830"/>
    <w:rPr>
      <w:color w:val="0563C1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1" w:customStyle="1">
    <w:name w:val="Заголовок №1"/>
    <w:basedOn w:val="Normal"/>
    <w:link w:val="1"/>
    <w:qFormat/>
    <w:pPr>
      <w:spacing w:lineRule="auto" w:line="256" w:before="0" w:after="200"/>
      <w:ind w:left="800" w:firstLine="370"/>
      <w:outlineLvl w:val="0"/>
    </w:pPr>
    <w:rPr>
      <w:rFonts w:ascii="Times New Roman" w:hAnsi="Times New Roman" w:eastAsia="Times New Roman" w:cs="Times New Roman"/>
      <w:b/>
      <w:bCs/>
      <w:color w:val="FF0000"/>
      <w:sz w:val="22"/>
      <w:szCs w:val="22"/>
    </w:rPr>
  </w:style>
  <w:style w:type="paragraph" w:styleId="12" w:customStyle="1">
    <w:name w:val="Основной текст1"/>
    <w:basedOn w:val="Normal"/>
    <w:link w:val="Style14"/>
    <w:qFormat/>
    <w:pPr>
      <w:spacing w:lineRule="auto" w:line="276" w:before="0" w:after="180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606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60685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6068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___@avb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LibreOffice/7.3.7.2$Linux_X86_64 LibreOffice_project/e114eadc50a9ff8d8c8a0567d6da8f454beeb84f</Application>
  <AppVersion>15.0000</AppVersion>
  <Pages>2</Pages>
  <Words>466</Words>
  <Characters>3135</Characters>
  <CharactersWithSpaces>3562</CharactersWithSpaces>
  <Paragraphs>27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2024-12-15T11:15:00Z</dcterms:created>
  <dc:creator>Князькова Татьяна Евгеньевна</dc:creator>
  <dc:description/>
  <dc:language>ru-RU</dc:language>
  <cp:lastModifiedBy>Плужников Александр</cp:lastModifiedBy>
  <dcterms:modified xsi:type="dcterms:W3CDTF">2025-01-22T08:35:00Z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